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全国医院节能领跑示范单位申报表</w:t>
      </w:r>
    </w:p>
    <w:bookmarkEnd w:id="0"/>
    <w:p>
      <w:pPr>
        <w:jc w:val="center"/>
        <w:rPr>
          <w:rFonts w:ascii="宋体" w:hAnsi="宋体" w:cs="MS Mincho"/>
          <w:b/>
          <w:sz w:val="36"/>
          <w:szCs w:val="36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</w:rPr>
        <w:t>(医院申报)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350"/>
        <w:gridCol w:w="884"/>
        <w:gridCol w:w="1011"/>
        <w:gridCol w:w="1582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7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医院名称</w:t>
            </w:r>
          </w:p>
        </w:tc>
        <w:tc>
          <w:tcPr>
            <w:tcW w:w="1903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2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医院性质</w:t>
            </w:r>
          </w:p>
        </w:tc>
        <w:tc>
          <w:tcPr>
            <w:tcW w:w="88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7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申报项目名称</w:t>
            </w:r>
          </w:p>
        </w:tc>
        <w:tc>
          <w:tcPr>
            <w:tcW w:w="3712" w:type="pct"/>
            <w:gridSpan w:val="5"/>
            <w:noWrap w:val="0"/>
            <w:vAlign w:val="center"/>
          </w:tcPr>
          <w:p>
            <w:pPr>
              <w:spacing w:line="276" w:lineRule="auto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XXX项目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7" w:type="pct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申报人</w:t>
            </w:r>
          </w:p>
        </w:tc>
        <w:tc>
          <w:tcPr>
            <w:tcW w:w="79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1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手机</w:t>
            </w:r>
          </w:p>
        </w:tc>
        <w:tc>
          <w:tcPr>
            <w:tcW w:w="59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2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现任职务</w:t>
            </w:r>
          </w:p>
        </w:tc>
        <w:tc>
          <w:tcPr>
            <w:tcW w:w="88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spacing w:line="276" w:lineRule="auto"/>
        <w:ind w:firstLine="630" w:firstLineChars="300"/>
      </w:pPr>
    </w:p>
    <w:p>
      <w:pPr>
        <w:spacing w:line="276" w:lineRule="auto"/>
        <w:rPr>
          <w:rFonts w:ascii="MS Mincho" w:hAnsi="MS Mincho" w:cs="MS Mincho"/>
          <w:b/>
          <w:lang w:val="en-US"/>
        </w:rPr>
      </w:pP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评选维度（每一项都限制500字内）</w:t>
      </w: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简述单位基本情况 </w:t>
      </w: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简述项目基本情况 </w:t>
      </w: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第一项  医院总体节能情况综述 </w:t>
      </w: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第二项  医院总体节约能源资源开展情况简述</w:t>
      </w: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第三项  医院总体能源资源消耗现状及存在问题简述</w:t>
      </w: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第四项  所申报项目创建节能方案与手段</w:t>
      </w:r>
    </w:p>
    <w:p>
      <w:pPr>
        <w:spacing w:line="276" w:lineRule="auto"/>
        <w:ind w:firstLine="640" w:firstLineChars="200"/>
      </w:pPr>
      <w:r>
        <w:rPr>
          <w:rFonts w:hint="eastAsia" w:ascii="仿宋" w:hAnsi="仿宋" w:eastAsia="仿宋" w:cs="仿宋"/>
          <w:bCs/>
          <w:sz w:val="32"/>
          <w:szCs w:val="32"/>
        </w:rPr>
        <w:t>第五项  医院总体挖掘节能潜力与改造计划</w:t>
      </w: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6A3952-8757-4E81-B939-E082EC345C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3E4F79-5150-4567-97F9-47D35624BB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946638-556E-4841-884A-3C483E1C0497}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  <w:embedRegular r:id="rId4" w:fontKey="{AFCE851F-474C-4B1B-B81E-8D18E8D785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1AE9E05-555C-47AD-971D-30E8B15B3B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30EBAC9-2680-4620-A18B-CFDE551429B8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2U2OTBkZThkYzU0M2NjNmVlMDkxOGJlNmVhYzQifQ=="/>
  </w:docVars>
  <w:rsids>
    <w:rsidRoot w:val="01D251C4"/>
    <w:rsid w:val="01D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2024-02-01T12:28:00Z</dcterms:created>
  <dc:creator>常琳儿</dc:creator>
  <cp:lastModifiedBy>常琳儿</cp:lastModifiedBy>
  <dcterms:modified xsi:type="dcterms:W3CDTF">2024-02-01T12:28:55Z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6672112D6C844E7793FDAE2544AB303B_11</vt:lpwstr>
  </property>
</Properties>
</file>